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1825" w:rsidRPr="008A1825" w:rsidRDefault="008A1825" w:rsidP="008A182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  <w:sz w:val="24"/>
          <w:szCs w:val="24"/>
        </w:rPr>
      </w:pPr>
      <w:r w:rsidRPr="008A1825">
        <w:rPr>
          <w:rFonts w:ascii="Arial" w:hAnsi="Arial" w:cs="Arial"/>
          <w:b/>
          <w:sz w:val="24"/>
          <w:szCs w:val="24"/>
        </w:rPr>
        <w:t>PLÁSTICOS COMPUESTOS</w:t>
      </w:r>
    </w:p>
    <w:p w:rsidR="008A1825" w:rsidRPr="008A1825" w:rsidRDefault="008A1825" w:rsidP="008A1825">
      <w:pPr>
        <w:rPr>
          <w:rFonts w:ascii="Arial" w:hAnsi="Arial" w:cs="Arial"/>
          <w:sz w:val="24"/>
          <w:szCs w:val="24"/>
        </w:rPr>
      </w:pPr>
    </w:p>
    <w:p w:rsidR="001347B2" w:rsidRPr="008A1825" w:rsidRDefault="008A1825" w:rsidP="008A1825">
      <w:pPr>
        <w:tabs>
          <w:tab w:val="left" w:pos="1590"/>
        </w:tabs>
        <w:rPr>
          <w:rFonts w:ascii="Arial" w:hAnsi="Arial" w:cs="Arial"/>
          <w:sz w:val="24"/>
          <w:szCs w:val="24"/>
        </w:rPr>
      </w:pPr>
      <w:r w:rsidRPr="008A1825">
        <w:rPr>
          <w:rFonts w:ascii="Arial" w:hAnsi="Arial" w:cs="Arial"/>
          <w:sz w:val="24"/>
          <w:szCs w:val="24"/>
        </w:rPr>
        <w:t>La evolución y mejora de los plásticos esta consiguiendo plásticos compuestos, mejorados al combinarlos con otro u otros materiales, ya sean también otro</w:t>
      </w:r>
      <w:r>
        <w:rPr>
          <w:rFonts w:ascii="Arial" w:hAnsi="Arial" w:cs="Arial"/>
          <w:sz w:val="24"/>
          <w:szCs w:val="24"/>
        </w:rPr>
        <w:t>/</w:t>
      </w:r>
      <w:r w:rsidRPr="008A1825">
        <w:rPr>
          <w:rFonts w:ascii="Arial" w:hAnsi="Arial" w:cs="Arial"/>
          <w:sz w:val="24"/>
          <w:szCs w:val="24"/>
        </w:rPr>
        <w:t>s tipo</w:t>
      </w:r>
      <w:r>
        <w:rPr>
          <w:rFonts w:ascii="Arial" w:hAnsi="Arial" w:cs="Arial"/>
          <w:sz w:val="24"/>
          <w:szCs w:val="24"/>
        </w:rPr>
        <w:t>/</w:t>
      </w:r>
      <w:r w:rsidRPr="008A1825">
        <w:rPr>
          <w:rFonts w:ascii="Arial" w:hAnsi="Arial" w:cs="Arial"/>
          <w:sz w:val="24"/>
          <w:szCs w:val="24"/>
        </w:rPr>
        <w:t>s de plástico</w:t>
      </w:r>
      <w:r>
        <w:rPr>
          <w:rFonts w:ascii="Arial" w:hAnsi="Arial" w:cs="Arial"/>
          <w:sz w:val="24"/>
          <w:szCs w:val="24"/>
        </w:rPr>
        <w:t>/</w:t>
      </w:r>
      <w:r w:rsidRPr="008A1825">
        <w:rPr>
          <w:rFonts w:ascii="Arial" w:hAnsi="Arial" w:cs="Arial"/>
          <w:sz w:val="24"/>
          <w:szCs w:val="24"/>
        </w:rPr>
        <w:t>s u otros materiales: metales, textiles, vidrio…</w:t>
      </w:r>
      <w:r w:rsidR="00125170">
        <w:rPr>
          <w:rFonts w:ascii="Arial" w:hAnsi="Arial" w:cs="Arial"/>
          <w:sz w:val="24"/>
          <w:szCs w:val="24"/>
        </w:rPr>
        <w:t xml:space="preserve"> Consiguiendo materiales con propiedades superiores a los empleados en su fabricación.</w:t>
      </w:r>
    </w:p>
    <w:p w:rsidR="008A1825" w:rsidRPr="008A1825" w:rsidRDefault="008A1825" w:rsidP="008A1825">
      <w:pPr>
        <w:tabs>
          <w:tab w:val="left" w:pos="1590"/>
        </w:tabs>
        <w:rPr>
          <w:rFonts w:ascii="Arial" w:hAnsi="Arial" w:cs="Arial"/>
          <w:sz w:val="24"/>
          <w:szCs w:val="24"/>
        </w:rPr>
      </w:pPr>
      <w:r w:rsidRPr="008A1825">
        <w:rPr>
          <w:rFonts w:ascii="Arial" w:hAnsi="Arial" w:cs="Arial"/>
          <w:sz w:val="24"/>
          <w:szCs w:val="24"/>
        </w:rPr>
        <w:t>Ejemplos de plásticos compuestos son los siguientes:</w:t>
      </w:r>
    </w:p>
    <w:p w:rsidR="008A1825" w:rsidRPr="008A1825" w:rsidRDefault="008A1825" w:rsidP="008A1825">
      <w:pPr>
        <w:tabs>
          <w:tab w:val="left" w:pos="1590"/>
        </w:tabs>
        <w:rPr>
          <w:rFonts w:ascii="Arial" w:hAnsi="Arial" w:cs="Arial"/>
          <w:sz w:val="24"/>
          <w:szCs w:val="24"/>
        </w:rPr>
      </w:pPr>
    </w:p>
    <w:p w:rsidR="00125170" w:rsidRPr="00125170" w:rsidRDefault="008A1825" w:rsidP="00125170">
      <w:pPr>
        <w:pStyle w:val="Prrafodelista"/>
        <w:numPr>
          <w:ilvl w:val="0"/>
          <w:numId w:val="1"/>
        </w:numPr>
        <w:tabs>
          <w:tab w:val="left" w:pos="1590"/>
        </w:tabs>
        <w:rPr>
          <w:rFonts w:ascii="Arial" w:hAnsi="Arial" w:cs="Arial"/>
          <w:b/>
          <w:sz w:val="24"/>
          <w:szCs w:val="24"/>
        </w:rPr>
      </w:pPr>
      <w:r w:rsidRPr="008A1825">
        <w:rPr>
          <w:rFonts w:ascii="Arial" w:hAnsi="Arial" w:cs="Arial"/>
          <w:b/>
          <w:sz w:val="24"/>
          <w:szCs w:val="24"/>
        </w:rPr>
        <w:t>Plásticos reforzados</w:t>
      </w:r>
      <w:r w:rsidRPr="008A1825">
        <w:rPr>
          <w:rFonts w:ascii="Arial" w:hAnsi="Arial" w:cs="Arial"/>
          <w:sz w:val="24"/>
          <w:szCs w:val="24"/>
        </w:rPr>
        <w:t>:</w:t>
      </w:r>
      <w:r>
        <w:rPr>
          <w:rFonts w:ascii="Arial" w:hAnsi="Arial" w:cs="Arial"/>
          <w:sz w:val="24"/>
          <w:szCs w:val="24"/>
        </w:rPr>
        <w:t xml:space="preserve"> formados por la </w:t>
      </w:r>
      <w:r w:rsidRPr="00125170">
        <w:rPr>
          <w:rFonts w:ascii="Arial" w:hAnsi="Arial" w:cs="Arial"/>
          <w:sz w:val="24"/>
          <w:szCs w:val="24"/>
          <w:u w:val="single"/>
        </w:rPr>
        <w:t>mezcla</w:t>
      </w:r>
      <w:r>
        <w:rPr>
          <w:rFonts w:ascii="Arial" w:hAnsi="Arial" w:cs="Arial"/>
          <w:sz w:val="24"/>
          <w:szCs w:val="24"/>
        </w:rPr>
        <w:t xml:space="preserve"> de varios materiales</w:t>
      </w:r>
      <w:r w:rsidR="00125170">
        <w:rPr>
          <w:rFonts w:ascii="Arial" w:hAnsi="Arial" w:cs="Arial"/>
          <w:sz w:val="24"/>
          <w:szCs w:val="24"/>
        </w:rPr>
        <w:t>:</w:t>
      </w:r>
    </w:p>
    <w:p w:rsidR="00125170" w:rsidRPr="00125170" w:rsidRDefault="00125170" w:rsidP="00125170">
      <w:pPr>
        <w:pStyle w:val="Prrafodelista"/>
        <w:numPr>
          <w:ilvl w:val="0"/>
          <w:numId w:val="2"/>
        </w:numPr>
        <w:tabs>
          <w:tab w:val="left" w:pos="15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Material de refuerzo, que mejorará sus propiedades y que suele </w:t>
      </w:r>
      <w:r w:rsidRPr="00125170">
        <w:rPr>
          <w:rFonts w:ascii="Arial" w:hAnsi="Arial" w:cs="Arial"/>
          <w:sz w:val="24"/>
          <w:szCs w:val="24"/>
        </w:rPr>
        <w:t>ser: fibra de vidrio, fibras orgánicas, fibras sintéticas (</w:t>
      </w:r>
      <w:proofErr w:type="spellStart"/>
      <w:r w:rsidRPr="00125170">
        <w:rPr>
          <w:rFonts w:ascii="Arial" w:hAnsi="Arial" w:cs="Arial"/>
          <w:sz w:val="24"/>
          <w:szCs w:val="24"/>
        </w:rPr>
        <w:t>naylon</w:t>
      </w:r>
      <w:proofErr w:type="spellEnd"/>
      <w:r w:rsidRPr="00125170">
        <w:rPr>
          <w:rFonts w:ascii="Arial" w:hAnsi="Arial" w:cs="Arial"/>
          <w:sz w:val="24"/>
          <w:szCs w:val="24"/>
        </w:rPr>
        <w:t>, lycra, tergal…), fibras metálicas…</w:t>
      </w:r>
    </w:p>
    <w:p w:rsidR="00125170" w:rsidRPr="00125170" w:rsidRDefault="00125170" w:rsidP="00125170">
      <w:pPr>
        <w:pStyle w:val="Prrafodelista"/>
        <w:numPr>
          <w:ilvl w:val="0"/>
          <w:numId w:val="2"/>
        </w:numPr>
        <w:tabs>
          <w:tab w:val="left" w:pos="15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Algún/os plástico de los estudiados. </w:t>
      </w:r>
    </w:p>
    <w:p w:rsidR="00125170" w:rsidRDefault="00125170" w:rsidP="00125170">
      <w:pPr>
        <w:tabs>
          <w:tab w:val="left" w:pos="1590"/>
        </w:tabs>
        <w:rPr>
          <w:rFonts w:ascii="Arial" w:hAnsi="Arial" w:cs="Arial"/>
          <w:b/>
          <w:sz w:val="24"/>
          <w:szCs w:val="24"/>
        </w:rPr>
      </w:pPr>
    </w:p>
    <w:p w:rsidR="00125170" w:rsidRDefault="00125170" w:rsidP="00125170">
      <w:pPr>
        <w:tabs>
          <w:tab w:val="left" w:pos="1590"/>
        </w:tabs>
        <w:ind w:left="1440"/>
        <w:rPr>
          <w:rFonts w:ascii="Arial" w:hAnsi="Arial" w:cs="Arial"/>
          <w:sz w:val="24"/>
          <w:szCs w:val="24"/>
        </w:rPr>
      </w:pPr>
      <w:r w:rsidRPr="00125170">
        <w:rPr>
          <w:rFonts w:ascii="Arial" w:hAnsi="Arial" w:cs="Arial"/>
          <w:sz w:val="24"/>
          <w:szCs w:val="24"/>
        </w:rPr>
        <w:t>Ejemplos</w:t>
      </w:r>
      <w:r w:rsidR="001A6277">
        <w:rPr>
          <w:rFonts w:ascii="Arial" w:hAnsi="Arial" w:cs="Arial"/>
          <w:sz w:val="24"/>
          <w:szCs w:val="24"/>
        </w:rPr>
        <w:t xml:space="preserve"> importantes</w:t>
      </w:r>
      <w:r w:rsidRPr="00125170">
        <w:rPr>
          <w:rFonts w:ascii="Arial" w:hAnsi="Arial" w:cs="Arial"/>
          <w:sz w:val="24"/>
          <w:szCs w:val="24"/>
        </w:rPr>
        <w:t xml:space="preserve">: </w:t>
      </w:r>
      <w:proofErr w:type="spellStart"/>
      <w:r w:rsidRPr="00125170">
        <w:rPr>
          <w:rFonts w:ascii="Arial" w:hAnsi="Arial" w:cs="Arial"/>
          <w:sz w:val="24"/>
          <w:szCs w:val="24"/>
        </w:rPr>
        <w:t>kevlar</w:t>
      </w:r>
      <w:proofErr w:type="spellEnd"/>
      <w:r w:rsidRPr="00125170">
        <w:rPr>
          <w:rFonts w:ascii="Arial" w:hAnsi="Arial" w:cs="Arial"/>
          <w:sz w:val="24"/>
          <w:szCs w:val="24"/>
        </w:rPr>
        <w:t>,</w:t>
      </w:r>
      <w:bookmarkStart w:id="0" w:name="_GoBack"/>
      <w:bookmarkEnd w:id="0"/>
      <w:r w:rsidRPr="00125170">
        <w:rPr>
          <w:rFonts w:ascii="Arial" w:hAnsi="Arial" w:cs="Arial"/>
          <w:sz w:val="24"/>
          <w:szCs w:val="24"/>
        </w:rPr>
        <w:t xml:space="preserve"> fibra de carbono…</w:t>
      </w:r>
    </w:p>
    <w:p w:rsidR="00125170" w:rsidRDefault="00125170" w:rsidP="00125170">
      <w:pPr>
        <w:tabs>
          <w:tab w:val="left" w:pos="1590"/>
        </w:tabs>
        <w:rPr>
          <w:rFonts w:ascii="Arial" w:hAnsi="Arial" w:cs="Arial"/>
          <w:sz w:val="24"/>
          <w:szCs w:val="24"/>
        </w:rPr>
      </w:pPr>
    </w:p>
    <w:p w:rsidR="00125170" w:rsidRDefault="00125170" w:rsidP="00125170">
      <w:pPr>
        <w:pStyle w:val="Prrafodelista"/>
        <w:numPr>
          <w:ilvl w:val="0"/>
          <w:numId w:val="1"/>
        </w:numPr>
        <w:tabs>
          <w:tab w:val="left" w:pos="1590"/>
        </w:tabs>
        <w:rPr>
          <w:rFonts w:ascii="Arial" w:hAnsi="Arial" w:cs="Arial"/>
          <w:sz w:val="24"/>
          <w:szCs w:val="24"/>
        </w:rPr>
      </w:pPr>
      <w:r w:rsidRPr="00125170">
        <w:rPr>
          <w:rFonts w:ascii="Arial" w:hAnsi="Arial" w:cs="Arial"/>
          <w:b/>
          <w:sz w:val="24"/>
          <w:szCs w:val="24"/>
        </w:rPr>
        <w:t>Plásticos laminados</w:t>
      </w:r>
      <w:r>
        <w:rPr>
          <w:rFonts w:ascii="Arial" w:hAnsi="Arial" w:cs="Arial"/>
          <w:sz w:val="24"/>
          <w:szCs w:val="24"/>
        </w:rPr>
        <w:t>: las capas de varios materiales (plásticos u otros) están solapadas o unidas, pero no mezcladas</w:t>
      </w:r>
      <w:r w:rsidR="001A6277">
        <w:rPr>
          <w:rFonts w:ascii="Arial" w:hAnsi="Arial" w:cs="Arial"/>
          <w:sz w:val="24"/>
          <w:szCs w:val="24"/>
        </w:rPr>
        <w:t>.</w:t>
      </w:r>
    </w:p>
    <w:p w:rsidR="001A6277" w:rsidRDefault="001A6277" w:rsidP="001A6277">
      <w:pPr>
        <w:tabs>
          <w:tab w:val="left" w:pos="1590"/>
        </w:tabs>
        <w:rPr>
          <w:rFonts w:ascii="Arial" w:hAnsi="Arial" w:cs="Arial"/>
          <w:sz w:val="24"/>
          <w:szCs w:val="24"/>
        </w:rPr>
      </w:pPr>
    </w:p>
    <w:p w:rsidR="001A6277" w:rsidRPr="001A6277" w:rsidRDefault="001A6277" w:rsidP="001A6277">
      <w:pPr>
        <w:tabs>
          <w:tab w:val="left" w:pos="1590"/>
        </w:tabs>
        <w:ind w:left="159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Ejemplos importantes: </w:t>
      </w:r>
      <w:r>
        <w:rPr>
          <w:rFonts w:ascii="Arial" w:hAnsi="Arial" w:cs="Arial"/>
          <w:sz w:val="24"/>
          <w:szCs w:val="24"/>
        </w:rPr>
        <w:t>plástico-plástico</w:t>
      </w:r>
      <w:r>
        <w:rPr>
          <w:rFonts w:ascii="Arial" w:hAnsi="Arial" w:cs="Arial"/>
          <w:sz w:val="24"/>
          <w:szCs w:val="24"/>
        </w:rPr>
        <w:t>, plástico-vidrio, plástico-metal, plástico papel o cartón, plástico-tejido, …</w:t>
      </w:r>
    </w:p>
    <w:p w:rsidR="008A1825" w:rsidRPr="008A1825" w:rsidRDefault="008A1825" w:rsidP="00125170">
      <w:pPr>
        <w:pStyle w:val="Prrafodelista"/>
        <w:tabs>
          <w:tab w:val="left" w:pos="1590"/>
        </w:tabs>
        <w:rPr>
          <w:rFonts w:ascii="Arial" w:hAnsi="Arial" w:cs="Arial"/>
          <w:b/>
          <w:sz w:val="24"/>
          <w:szCs w:val="24"/>
        </w:rPr>
      </w:pPr>
    </w:p>
    <w:sectPr w:rsidR="008A1825" w:rsidRPr="008A18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E364493"/>
    <w:multiLevelType w:val="hybridMultilevel"/>
    <w:tmpl w:val="C2C82094"/>
    <w:lvl w:ilvl="0" w:tplc="EB8E3E2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04D92"/>
    <w:multiLevelType w:val="hybridMultilevel"/>
    <w:tmpl w:val="1938CCCE"/>
    <w:lvl w:ilvl="0" w:tplc="0C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825"/>
    <w:rsid w:val="00125170"/>
    <w:rsid w:val="001347B2"/>
    <w:rsid w:val="001A6277"/>
    <w:rsid w:val="008A1825"/>
    <w:rsid w:val="00C91E20"/>
    <w:rsid w:val="00D9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23F04"/>
  <w15:chartTrackingRefBased/>
  <w15:docId w15:val="{EE5B6459-E376-4721-A257-E38124256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A18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Sara</cp:lastModifiedBy>
  <cp:revision>2</cp:revision>
  <dcterms:created xsi:type="dcterms:W3CDTF">2017-11-28T18:00:00Z</dcterms:created>
  <dcterms:modified xsi:type="dcterms:W3CDTF">2017-11-28T18:23:00Z</dcterms:modified>
</cp:coreProperties>
</file>